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F51E7" w14:textId="7E29BE97" w:rsidR="00EB61C5" w:rsidRPr="00A11D83" w:rsidRDefault="000D3CDD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31716"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22470B44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КОМИССИЯ №</w:t>
      </w:r>
      <w:r w:rsidR="00387C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46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63F13DDB" w:rsidR="00EB61C5" w:rsidRPr="00D33198" w:rsidRDefault="00B27A66" w:rsidP="007C1C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  <w:r w:rsidR="00387C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  <w:r w:rsidR="00A031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C1C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августа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394D0DBD" w:rsidR="00EB61C5" w:rsidRPr="00A429DB" w:rsidRDefault="00004A05" w:rsidP="007C1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387C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83</w:t>
            </w:r>
            <w:r w:rsidR="00B27A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="00387C3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180B5CCF" w14:textId="52513590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форме и числе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для голосования 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302878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bookmarkEnd w:id="0"/>
      <w:r w:rsidR="00EB62E9" w:rsidRPr="00EB62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Муниципального </w:t>
      </w:r>
      <w:r w:rsidR="00387C34">
        <w:rPr>
          <w:rFonts w:ascii="Times New Roman" w:eastAsia="Times New Roman" w:hAnsi="Times New Roman" w:cs="Times New Roman"/>
          <w:b/>
          <w:sz w:val="28"/>
          <w:lang w:eastAsia="ru-RU"/>
        </w:rPr>
        <w:t>Совета</w:t>
      </w:r>
      <w:r w:rsidR="00EB62E9" w:rsidRPr="00EB62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 w:rsidR="00387C34">
        <w:rPr>
          <w:rFonts w:ascii="Times New Roman" w:eastAsia="Times New Roman" w:hAnsi="Times New Roman" w:cs="Times New Roman"/>
          <w:b/>
          <w:sz w:val="28"/>
          <w:lang w:eastAsia="ru-RU"/>
        </w:rPr>
        <w:t>Сосновая Поляна</w:t>
      </w:r>
      <w:r w:rsidR="00EB62E9" w:rsidRPr="00EB62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седьмого созыва</w:t>
      </w:r>
    </w:p>
    <w:p w14:paraId="4034C7C4" w14:textId="77777777" w:rsidR="00F07A7E" w:rsidRPr="00B83FF5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773B6BBC" w14:textId="7047C95F" w:rsidR="00BD0ACA" w:rsidRDefault="009934BF" w:rsidP="0031483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7C1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815B540" w14:textId="17DC3DCC" w:rsidR="00A0310E" w:rsidRPr="00A0310E" w:rsidRDefault="00A0310E" w:rsidP="00BD0A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E67D40" w14:textId="726BAF32" w:rsidR="00A03BA9" w:rsidRDefault="00F07A7E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72016458"/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bookmarkStart w:id="2" w:name="_Hlk172730402"/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Сосновая Поляна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B5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многомандатному избирательному округу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483E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564F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3BA9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решению.</w:t>
      </w:r>
    </w:p>
    <w:p w14:paraId="526E6274" w14:textId="2BC6E801" w:rsidR="004E0B6D" w:rsidRDefault="004E0B6D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Сосновая Поляна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B5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многомандатному избирательному округу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 2 к настоящему решению.</w:t>
      </w:r>
    </w:p>
    <w:bookmarkEnd w:id="1"/>
    <w:p w14:paraId="0D193FDF" w14:textId="6DA7EF29" w:rsidR="004E0B6D" w:rsidRDefault="000673C5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Утвердить требования к 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внутригородского муниципального образования города федерального значения Санкт-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Петербурга муниципальный округ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Сосновая Поляна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87266E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B542E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D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14:paraId="38A8DA94" w14:textId="2DCAE917" w:rsidR="004E0B6D" w:rsidRDefault="000673C5" w:rsidP="0031483E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Организовать закупку 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бюллетен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голосования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0B6D" w:rsidRP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выборах депутатов 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Сосновая Поляна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внутригородского муниципального образования города федерального значения Санкт-Петербурга муниципальный округ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Сосновая Поляна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выделенных Территориальной избирательной комиссии № 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финансовое обеспечение подготовки и проведение выборов депутатов 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Сосновая Поляна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 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количестве, утвержденном в приложении № </w:t>
      </w:r>
      <w:r w:rsidR="00B542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E0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14:paraId="4D4E76B2" w14:textId="71146592" w:rsidR="00EB62E9" w:rsidRPr="00EB62E9" w:rsidRDefault="000673C5" w:rsidP="00EB62E9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538B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настоящее решение на сайте Территориальной избирательной комиссии №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562C6FBE" w14:textId="55BC51DB" w:rsidR="00EB62E9" w:rsidRPr="00EB62E9" w:rsidRDefault="000673C5" w:rsidP="00EB62E9">
      <w:pPr>
        <w:pStyle w:val="a8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Контроль за исполнением настоящего решения возложить на председателя Территориальной избирательной комиссии №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EB62E9" w:rsidRPr="00EB6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C3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Бобкова Б.Ю.</w:t>
      </w:r>
    </w:p>
    <w:p w14:paraId="01C7A724" w14:textId="77777777" w:rsidR="00EB62E9" w:rsidRPr="00EB62E9" w:rsidRDefault="00EB62E9" w:rsidP="00EB62E9">
      <w:pPr>
        <w:pStyle w:val="a8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63BEC2" w14:textId="77777777" w:rsidR="00EB62E9" w:rsidRPr="00EB62E9" w:rsidRDefault="00EB62E9" w:rsidP="00EB62E9">
      <w:pPr>
        <w:pStyle w:val="a8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A4AB33" w14:textId="77777777" w:rsidR="00496138" w:rsidRPr="0045232B" w:rsidRDefault="00496138" w:rsidP="00496138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bookmarkStart w:id="3" w:name="_Hlk174123406"/>
      <w:r w:rsidRPr="0045232B">
        <w:rPr>
          <w:rFonts w:ascii="Times New Roman" w:hAnsi="Times New Roman" w:cs="Times New Roman"/>
          <w:b/>
          <w:bCs/>
          <w:spacing w:val="-1"/>
          <w:sz w:val="28"/>
          <w:szCs w:val="28"/>
        </w:rPr>
        <w:t>Председатель                                                                  Б.Ю. Бобков</w:t>
      </w:r>
    </w:p>
    <w:p w14:paraId="76486A1D" w14:textId="77777777" w:rsidR="00496138" w:rsidRPr="0045232B" w:rsidRDefault="00496138" w:rsidP="00496138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531BC947" w14:textId="77777777" w:rsidR="00496138" w:rsidRPr="0045232B" w:rsidRDefault="00496138" w:rsidP="00496138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6C05949D" w14:textId="77777777" w:rsidR="00496138" w:rsidRPr="0045232B" w:rsidRDefault="00496138" w:rsidP="00496138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45232B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Секретарь                                                                        Н.В. Павлова      </w:t>
      </w:r>
      <w:bookmarkEnd w:id="3"/>
    </w:p>
    <w:p w14:paraId="2D23337D" w14:textId="77777777" w:rsidR="00496138" w:rsidRDefault="00496138" w:rsidP="0049613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5B5454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833A37B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783042F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98DFEFB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5BE0AEC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A854146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861578C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3F435D4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8F42DB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ACCC64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3ABD5D" w14:textId="77777777" w:rsidR="00496138" w:rsidRDefault="00496138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EADA2E8" w14:textId="3629F221" w:rsidR="009A38AC" w:rsidRPr="005D5AC6" w:rsidRDefault="009A38AC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1</w:t>
      </w:r>
    </w:p>
    <w:p w14:paraId="464F9558" w14:textId="22F6A810" w:rsidR="009A38AC" w:rsidRPr="004C2CE1" w:rsidRDefault="009A38AC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 №</w:t>
      </w:r>
      <w:r w:rsidR="000D10C9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</w:p>
    <w:p w14:paraId="76211C7E" w14:textId="251C804E" w:rsidR="009A38AC" w:rsidRPr="004C2CE1" w:rsidRDefault="009A38AC" w:rsidP="009A38AC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0D10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 2024 года 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0D10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0D10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</w:p>
    <w:p w14:paraId="6F4F1192" w14:textId="08946E6D" w:rsidR="009A38AC" w:rsidRPr="004C2CE1" w:rsidRDefault="009A38AC" w:rsidP="009A38A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761FB5C" w14:textId="6D64E2FA" w:rsidR="009A38AC" w:rsidRPr="00090182" w:rsidRDefault="009A38AC" w:rsidP="009A38A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4F4D2DD" w14:textId="77777777" w:rsidR="009A38AC" w:rsidRDefault="009A38AC" w:rsidP="009A38A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20" w:type="dxa"/>
        <w:tblInd w:w="-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6110"/>
        <w:gridCol w:w="1218"/>
        <w:gridCol w:w="1094"/>
      </w:tblGrid>
      <w:tr w:rsidR="008D5BF4" w:rsidRPr="007817A1" w14:paraId="0F67674B" w14:textId="77777777" w:rsidTr="00876BA6">
        <w:trPr>
          <w:trHeight w:hRule="exact" w:val="2445"/>
        </w:trPr>
        <w:tc>
          <w:tcPr>
            <w:tcW w:w="830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hideMark/>
          </w:tcPr>
          <w:p w14:paraId="6BC8FF3E" w14:textId="77777777" w:rsidR="008D5BF4" w:rsidRPr="007C1C73" w:rsidRDefault="008D5BF4" w:rsidP="00876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  <w:t xml:space="preserve">ИЗБИРАТЕЛЬНЫЙ БЮЛЛЕТЕНЬ </w:t>
            </w:r>
          </w:p>
          <w:p w14:paraId="18F4CFC2" w14:textId="77777777" w:rsidR="008D5BF4" w:rsidRPr="007817A1" w:rsidRDefault="008D5BF4" w:rsidP="00876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для голосования на выборах депутатов </w:t>
            </w:r>
            <w:r w:rsidRPr="009A38A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Совета</w:t>
            </w:r>
            <w:r w:rsidRPr="009A38A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внутригородского муниципального образования города федерального значения Санкт-Петербурга муниципальный округ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Сосновая Поляна</w:t>
            </w:r>
            <w:r w:rsidRPr="009A38A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седьмого созыва</w:t>
            </w:r>
          </w:p>
          <w:p w14:paraId="02D2FE0D" w14:textId="77777777" w:rsidR="008D5BF4" w:rsidRPr="007C1C73" w:rsidRDefault="008D5BF4" w:rsidP="00876BA6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 сентября 2024 года</w:t>
            </w:r>
          </w:p>
          <w:p w14:paraId="7368F184" w14:textId="29C6ACA8" w:rsidR="008D5BF4" w:rsidRPr="007817A1" w:rsidRDefault="00B542E4" w:rsidP="00876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многомандатный избирательный округ</w:t>
            </w:r>
            <w:r w:rsidR="008D5BF4"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</w:t>
            </w:r>
            <w:r w:rsidR="008D5BF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  <w:p w14:paraId="1C064906" w14:textId="77777777" w:rsidR="008D5BF4" w:rsidRPr="007817A1" w:rsidRDefault="008D5BF4" w:rsidP="00876BA6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31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hideMark/>
          </w:tcPr>
          <w:p w14:paraId="382C1D28" w14:textId="77777777" w:rsidR="008D5BF4" w:rsidRPr="007817A1" w:rsidRDefault="008D5BF4" w:rsidP="00876BA6">
            <w:pPr>
              <w:widowControl w:val="0"/>
              <w:autoSpaceDE w:val="0"/>
              <w:autoSpaceDN w:val="0"/>
              <w:adjustRightInd w:val="0"/>
              <w:spacing w:before="14" w:after="0" w:line="180" w:lineRule="auto"/>
              <w:ind w:left="16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(Подписи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8D5BF4" w:rsidRPr="007817A1" w14:paraId="30B38390" w14:textId="77777777" w:rsidTr="00876BA6">
        <w:trPr>
          <w:trHeight w:val="1958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0CF260F8" w14:textId="77777777" w:rsidR="008D5BF4" w:rsidRPr="00182B64" w:rsidRDefault="008D5BF4" w:rsidP="00876BA6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82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РАЗЪЯСНЕНИЕ ПОРЯДКА ЗАПОЛНЕНИЯ ИЗБИРАТЕЛЬНОГО БЮЛЛЕТЕНЯ</w:t>
            </w:r>
          </w:p>
          <w:p w14:paraId="497ED0D3" w14:textId="77777777" w:rsidR="008D5BF4" w:rsidRPr="009A38AC" w:rsidRDefault="008D5BF4" w:rsidP="00876BA6">
            <w:pPr>
              <w:widowControl w:val="0"/>
              <w:autoSpaceDE w:val="0"/>
              <w:autoSpaceDN w:val="0"/>
              <w:adjustRightInd w:val="0"/>
              <w:spacing w:before="32" w:after="0" w:line="250" w:lineRule="auto"/>
              <w:ind w:left="23" w:right="108" w:firstLine="709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Поставьте любой знак в пустом квадрате справа от фамилий не более чем пяти зарегистрированных кандидатов, в пользу которых сделан выбор.</w:t>
            </w:r>
          </w:p>
          <w:p w14:paraId="211E1A7A" w14:textId="77777777" w:rsidR="008D5BF4" w:rsidRPr="009A38AC" w:rsidRDefault="008D5BF4" w:rsidP="00876BA6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23" w:right="108" w:firstLine="709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Избирательный бюллетень, в котором любой знак (знаки) проставлен (проставлены) более чем в пяти квадратах, либо не проставлен ни в одном из них, считается недействительным.</w:t>
            </w:r>
          </w:p>
          <w:p w14:paraId="1AEA7C69" w14:textId="77777777" w:rsidR="008D5BF4" w:rsidRPr="007817A1" w:rsidRDefault="008D5BF4" w:rsidP="00876BA6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23" w:right="108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Избирательный бюллетень, не заверенный подписями двух членов участковой избирательной комиссии c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</w:tr>
      <w:tr w:rsidR="008D5BF4" w:rsidRPr="007817A1" w14:paraId="37E91346" w14:textId="77777777" w:rsidTr="00876BA6">
        <w:trPr>
          <w:trHeight w:val="594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1CB06B9" w14:textId="77777777" w:rsidR="008D5BF4" w:rsidRPr="007817A1" w:rsidRDefault="008D5BF4" w:rsidP="00876BA6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14CDD820" w14:textId="77777777" w:rsidR="008D5BF4" w:rsidRPr="007817A1" w:rsidRDefault="008D5BF4" w:rsidP="00876BA6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8D5BF4" w:rsidRPr="007817A1" w14:paraId="7E879FC2" w14:textId="77777777" w:rsidTr="00876BA6">
        <w:trPr>
          <w:trHeight w:val="2012"/>
        </w:trPr>
        <w:tc>
          <w:tcPr>
            <w:tcW w:w="21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</w:tcPr>
          <w:p w14:paraId="0395417F" w14:textId="77777777" w:rsidR="008D5BF4" w:rsidRPr="007817A1" w:rsidRDefault="008D5BF4" w:rsidP="00876BA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FE492E" w14:textId="77777777" w:rsidR="008D5BF4" w:rsidRPr="007817A1" w:rsidRDefault="008D5BF4" w:rsidP="00876BA6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  <w:p w14:paraId="294A2B5A" w14:textId="77777777" w:rsidR="008D5BF4" w:rsidRPr="007817A1" w:rsidRDefault="008D5BF4" w:rsidP="00876BA6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Имя</w:t>
            </w:r>
          </w:p>
          <w:p w14:paraId="1D6DD3AB" w14:textId="77777777" w:rsidR="008D5BF4" w:rsidRPr="007817A1" w:rsidRDefault="008D5BF4" w:rsidP="00876BA6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Отчество</w:t>
            </w:r>
          </w:p>
          <w:p w14:paraId="195E14E6" w14:textId="77777777" w:rsidR="008D5BF4" w:rsidRPr="007817A1" w:rsidRDefault="008D5BF4" w:rsidP="00876BA6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каждого зарегистрированного кандидата</w:t>
            </w:r>
          </w:p>
        </w:tc>
        <w:tc>
          <w:tcPr>
            <w:tcW w:w="7328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 w14:paraId="495483DC" w14:textId="77777777" w:rsidR="008D5BF4" w:rsidRPr="007817A1" w:rsidRDefault="008D5BF4" w:rsidP="00876BA6">
            <w:pPr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его прежние фамилия, или имя, или отчество;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рождения; место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жительства – наименование субъекта Российской Федерации, района, города,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населенного пункта; основное место работы или службы, занимаемая должность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случае отсутствия основного места работы или службы – род занятий);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является депутатом, но работает на непостоянной основе, - сведения об этом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одновременно с указанием наименования представительного органа;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выдвинут избирательным объединением, - слово «выдвинут» с указанием наименования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соответствующей политической партии, иного общественного объединения;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 сам выдвинул свою кандидатуру,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«самовыдвижение»;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кандидат, выдвинутый непосредственно, указал в заявлении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согласии баллотироваться свою принадлежность к политической партии, иному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общественному объединению, указываются статус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кандидата в этой политической партии, ином общественном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объединении, а также наименование соответствующей политической партии,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общественного объединения; если у кандидата имелась или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судимость, указыва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ют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сведения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его судимости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кандидат, является кандидатом, аффилированным с иностранным агентом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 этом.</w:t>
            </w:r>
          </w:p>
        </w:tc>
        <w:tc>
          <w:tcPr>
            <w:tcW w:w="1094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4A5373A0" w14:textId="77777777" w:rsidR="008D5BF4" w:rsidRPr="007817A1" w:rsidRDefault="008D5BF4" w:rsidP="00876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08BF20" wp14:editId="4E990CF6">
                      <wp:simplePos x="0" y="0"/>
                      <wp:positionH relativeFrom="column">
                        <wp:posOffset>139065</wp:posOffset>
                      </wp:positionH>
                      <wp:positionV relativeFrom="margin">
                        <wp:posOffset>1545590</wp:posOffset>
                      </wp:positionV>
                      <wp:extent cx="323850" cy="323850"/>
                      <wp:effectExtent l="0" t="0" r="19050" b="19050"/>
                      <wp:wrapNone/>
                      <wp:docPr id="773623793" name="Прямоугольник 7736237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EF38D4" id="Прямоугольник 773623793" o:spid="_x0000_s1026" style="position:absolute;margin-left:10.95pt;margin-top:121.7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" filled="f" strokeweight="2pt">
                      <w10:wrap anchory="margin"/>
                    </v:rect>
                  </w:pict>
                </mc:Fallback>
              </mc:AlternateContent>
            </w:r>
          </w:p>
        </w:tc>
      </w:tr>
    </w:tbl>
    <w:p w14:paraId="53E58149" w14:textId="77777777" w:rsidR="009A38AC" w:rsidRDefault="009A38AC" w:rsidP="009A38AC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73E1A3" w14:textId="77777777" w:rsidR="009A38AC" w:rsidRPr="00E23811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Примечание.</w:t>
      </w:r>
    </w:p>
    <w:p w14:paraId="3BA3E050" w14:textId="447D569E" w:rsidR="006E6CA1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Фамилии зарегистрированных кандидатов размещаются в алфавитном порядке.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Наименование политической партии, выдвинувшей кандидата, указывается без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выделения полужирным шрифтом.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 включении в избирательный бюллетень сведений о судимости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зарегистрированного кандидата указываются сведения об имеющейся и (или) имевшейся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судимости с указанием номера (номеров) и части (частей), пункта (пунктов), а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наименования (наименований) статьи (статей) Уголовного кодекса Российской Федерации,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статьи (статей) уголовного кодекса, принятого в соответствии с Основами уголовного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законодательства Союза ССР и союзных республик, статьи (статей) закона иностранного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государства, если кандидат был осужден в соответствии с указанными законодательными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актами за деяния, признаваемые преступлением действующим Уголовным кодексом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Российской Федерации. Если в избирательный бюллетень включаются сведения о неснятой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непогашенной судимости, то перед сведениями о судимости указываются слова «имеется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 Если в избирательный бюллетень включаются сведения о снятой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погашенной судимости, то перед сведениями о судимости указываются слова «имелась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соответствующих случаях указываются слова «является кандидатом, аффилированным с иностранным агентом».</w:t>
      </w:r>
      <w:r w:rsidR="006E6CA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 w:type="page"/>
      </w:r>
    </w:p>
    <w:p w14:paraId="1770D14E" w14:textId="77777777" w:rsidR="009A38AC" w:rsidRDefault="009A38AC" w:rsidP="009A38AC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5717A405" w14:textId="32C90B2B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4" w:name="_Hlk174380547"/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 w:rsidR="002538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6E6C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14:paraId="40FC3586" w14:textId="2679B531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 №</w:t>
      </w:r>
      <w:r w:rsidR="000D10C9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</w:p>
    <w:p w14:paraId="269E2A20" w14:textId="54C99A7F" w:rsidR="004C2CE1" w:rsidRPr="004C2CE1" w:rsidRDefault="004C2CE1" w:rsidP="004C2CE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62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0D10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 w:rsidR="000D10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</w:t>
      </w:r>
      <w:r w:rsidR="007C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0D10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</w:p>
    <w:p w14:paraId="1CC2DC4D" w14:textId="77777777" w:rsidR="004C2CE1" w:rsidRPr="004C2CE1" w:rsidRDefault="004C2CE1" w:rsidP="004C2C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620" w:type="dxa"/>
        <w:tblInd w:w="-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6110"/>
        <w:gridCol w:w="1218"/>
        <w:gridCol w:w="1094"/>
      </w:tblGrid>
      <w:tr w:rsidR="007817A1" w:rsidRPr="007817A1" w14:paraId="6ADCCBBD" w14:textId="77777777" w:rsidTr="009A38AC">
        <w:trPr>
          <w:trHeight w:hRule="exact" w:val="2445"/>
        </w:trPr>
        <w:tc>
          <w:tcPr>
            <w:tcW w:w="830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hideMark/>
          </w:tcPr>
          <w:p w14:paraId="150A3B30" w14:textId="77777777" w:rsidR="007817A1" w:rsidRPr="007C1C73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</w:pPr>
            <w:bookmarkStart w:id="5" w:name="_Hlk174706812"/>
            <w:r w:rsidRPr="007C1C73">
              <w:rPr>
                <w:rFonts w:ascii="Times New Roman" w:eastAsia="Times New Roman" w:hAnsi="Times New Roman" w:cs="Times New Roman"/>
                <w:b/>
                <w:sz w:val="36"/>
                <w:szCs w:val="38"/>
                <w:lang w:eastAsia="ru-RU"/>
              </w:rPr>
              <w:t xml:space="preserve">ИЗБИРАТЕЛЬНЫЙ БЮЛЛЕТЕНЬ </w:t>
            </w:r>
          </w:p>
          <w:p w14:paraId="448D6A64" w14:textId="751FB8B5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для голосования на выборах депутатов </w:t>
            </w:r>
            <w:r w:rsidR="009A38AC" w:rsidRPr="009A38A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Муниципального </w:t>
            </w:r>
            <w:r w:rsidR="00387C3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Совета</w:t>
            </w:r>
            <w:r w:rsidR="009A38AC" w:rsidRPr="009A38A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внутригородского муниципального образования города федерального значения Санкт-Петербурга муниципальный округ </w:t>
            </w:r>
            <w:r w:rsidR="00387C3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Сосновая Поляна</w:t>
            </w:r>
            <w:r w:rsidR="009A38AC" w:rsidRPr="009A38A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седьмого созыва</w:t>
            </w:r>
          </w:p>
          <w:p w14:paraId="003762E3" w14:textId="77777777" w:rsidR="007817A1" w:rsidRPr="007C1C73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 сентября 2024 года</w:t>
            </w:r>
          </w:p>
          <w:p w14:paraId="67D948CC" w14:textId="66C525C2" w:rsidR="007817A1" w:rsidRPr="007817A1" w:rsidRDefault="00B542E4" w:rsidP="0078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2" w:right="921" w:hanging="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многомандатный избирательный округ</w:t>
            </w:r>
            <w:r w:rsidR="007817A1" w:rsidRPr="007817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</w:t>
            </w:r>
            <w:r w:rsidR="006E6CA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  <w:p w14:paraId="15CAAC01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2710" w:right="26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31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000000"/>
            </w:tcBorders>
            <w:hideMark/>
          </w:tcPr>
          <w:p w14:paraId="1B3567D3" w14:textId="01EBCFB3" w:rsidR="007817A1" w:rsidRPr="007817A1" w:rsidRDefault="007C1C73" w:rsidP="007C1C73">
            <w:pPr>
              <w:widowControl w:val="0"/>
              <w:autoSpaceDE w:val="0"/>
              <w:autoSpaceDN w:val="0"/>
              <w:adjustRightInd w:val="0"/>
              <w:spacing w:before="14" w:after="0" w:line="180" w:lineRule="auto"/>
              <w:ind w:left="16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C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(Подписи двух членов участковой избирательной комиссии с правом решающего голоса и печать участковой избирательной комиссии)</w:t>
            </w:r>
          </w:p>
        </w:tc>
      </w:tr>
      <w:tr w:rsidR="007817A1" w:rsidRPr="007817A1" w14:paraId="7D3A8F83" w14:textId="77777777" w:rsidTr="008F6E2B">
        <w:trPr>
          <w:trHeight w:val="1958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3380F371" w14:textId="77777777" w:rsidR="007817A1" w:rsidRPr="00182B64" w:rsidRDefault="007817A1" w:rsidP="007817A1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82B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РАЗЪЯСНЕНИЕ ПОРЯДКА ЗАПОЛНЕНИЯ ИЗБИРАТЕЛЬНОГО БЮЛЛЕТЕНЯ</w:t>
            </w:r>
          </w:p>
          <w:p w14:paraId="75081189" w14:textId="13E8FF7F" w:rsidR="007817A1" w:rsidRPr="009A38AC" w:rsidRDefault="007817A1" w:rsidP="009A38AC">
            <w:pPr>
              <w:widowControl w:val="0"/>
              <w:autoSpaceDE w:val="0"/>
              <w:autoSpaceDN w:val="0"/>
              <w:adjustRightInd w:val="0"/>
              <w:spacing w:before="32" w:after="0" w:line="250" w:lineRule="auto"/>
              <w:ind w:left="23" w:right="108" w:firstLine="709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Поставьте любой знак в пустом квадрате справа от фамилий не более чем </w:t>
            </w:r>
            <w:r w:rsidR="009A38AC"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пяти</w:t>
            </w:r>
            <w:r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зарегистрированных кандидатов, в пользу которых сделан выбор.</w:t>
            </w:r>
          </w:p>
          <w:p w14:paraId="5195ACA7" w14:textId="6255EB20" w:rsidR="007817A1" w:rsidRPr="009A38AC" w:rsidRDefault="007817A1" w:rsidP="009A38AC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23" w:right="108" w:firstLine="709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Избирательный бюллетень, в котором любой знак (знаки) проставлен (проставлены) более чем в </w:t>
            </w:r>
            <w:r w:rsidR="009A38AC"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пяти</w:t>
            </w:r>
            <w:r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квадратах, либо не проставлен ни в одном из них, считается недействительным.</w:t>
            </w:r>
          </w:p>
          <w:p w14:paraId="760D747B" w14:textId="30CE1E95" w:rsidR="007817A1" w:rsidRPr="007817A1" w:rsidRDefault="007C1C73" w:rsidP="009A38AC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23" w:right="108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8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Избирательный бюллетень, не заверенный подписями двух членов участковой избирательной комиссии c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</w:tr>
      <w:tr w:rsidR="007817A1" w:rsidRPr="007817A1" w14:paraId="08520C91" w14:textId="77777777" w:rsidTr="008F6E2B">
        <w:trPr>
          <w:trHeight w:val="594"/>
        </w:trPr>
        <w:tc>
          <w:tcPr>
            <w:tcW w:w="10620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AA0861B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использования прозрачных ящиков для голосования, в целях защиты тайны голосования,</w:t>
            </w:r>
          </w:p>
          <w:p w14:paraId="0B459AD8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32" w:after="0" w:line="249" w:lineRule="auto"/>
              <w:ind w:left="22" w:right="443" w:firstLine="4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избирательный бюллетень складывается лицевой стороной внутрь</w:t>
            </w:r>
          </w:p>
        </w:tc>
      </w:tr>
      <w:tr w:rsidR="007817A1" w:rsidRPr="007817A1" w14:paraId="4AECDC6A" w14:textId="77777777" w:rsidTr="008F6E2B">
        <w:trPr>
          <w:trHeight w:val="2012"/>
        </w:trPr>
        <w:tc>
          <w:tcPr>
            <w:tcW w:w="21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</w:tcPr>
          <w:p w14:paraId="4EB8BDB6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052E14F" w14:textId="2920A528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ФАМИЛИЯ</w:t>
            </w:r>
          </w:p>
          <w:p w14:paraId="269A66A6" w14:textId="1135A8D6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Имя</w:t>
            </w:r>
          </w:p>
          <w:p w14:paraId="7733ED07" w14:textId="5533C92A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Отчество</w:t>
            </w:r>
          </w:p>
          <w:p w14:paraId="0C60A4B5" w14:textId="01255A1E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before="49" w:after="0" w:line="240" w:lineRule="auto"/>
              <w:ind w:lef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каждого зарегистрированного кандидата</w:t>
            </w:r>
          </w:p>
        </w:tc>
        <w:tc>
          <w:tcPr>
            <w:tcW w:w="7328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vAlign w:val="center"/>
          </w:tcPr>
          <w:p w14:paraId="729B6248" w14:textId="62C7DE31" w:rsidR="007817A1" w:rsidRPr="007817A1" w:rsidRDefault="007817A1" w:rsidP="005D5AC6">
            <w:pPr>
              <w:ind w:right="1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его прежние фамилия, или имя, или отчество;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рождения; место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жительства – наименование субъекта Российской Федерации, района, города,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населенного пункта; основное место работы или службы, занимаемая должность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случае отсутствия основного места работы или службы – род занятий);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является депутатом, но работает на непостоянной основе, - сведения об этом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одновременно с указанием наименования представительного органа; если кандидат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выдвинут избирательным объединением, - слово «выдвинут» с указанием наименования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соответствующей политической партии, иного общественного объединения;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 сам выдвинул свою кандидатуру,</w:t>
            </w:r>
            <w:r w:rsidR="005D5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«самовыдвижение»; 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кандидат, выдвинутый непосредственно, указал в заявлении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согласии баллотироваться свою принадлежность к политической партии, иному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общественному объединению, указываются статус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кандидата в этой политической партии, ином общественном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объединении, а также наименование соответствующей политической партии, иного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общественного объединения; если у кандидата имелась или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судимость, указыва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ют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сведения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его судимости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е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 кандидат, является кандидатом, аффилированным с иностранным агентом</w:t>
            </w:r>
            <w:r w:rsidR="00E23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781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</w:t>
            </w:r>
            <w:r w:rsidR="00E23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 этом.</w:t>
            </w:r>
          </w:p>
        </w:tc>
        <w:tc>
          <w:tcPr>
            <w:tcW w:w="1094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hideMark/>
          </w:tcPr>
          <w:p w14:paraId="4E165CA4" w14:textId="77777777" w:rsidR="007817A1" w:rsidRPr="007817A1" w:rsidRDefault="007817A1" w:rsidP="0078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1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D0AA5E" wp14:editId="2A8B872F">
                      <wp:simplePos x="0" y="0"/>
                      <wp:positionH relativeFrom="column">
                        <wp:posOffset>139065</wp:posOffset>
                      </wp:positionH>
                      <wp:positionV relativeFrom="margin">
                        <wp:posOffset>1545590</wp:posOffset>
                      </wp:positionV>
                      <wp:extent cx="323850" cy="323850"/>
                      <wp:effectExtent l="0" t="0" r="19050" b="1905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880973" id="Прямоугольник 2" o:spid="_x0000_s1026" style="position:absolute;margin-left:10.95pt;margin-top:121.7pt;width:25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" filled="f" strokeweight="2pt">
                      <w10:wrap anchory="margin"/>
                    </v:rect>
                  </w:pict>
                </mc:Fallback>
              </mc:AlternateContent>
            </w:r>
          </w:p>
        </w:tc>
      </w:tr>
      <w:bookmarkEnd w:id="5"/>
    </w:tbl>
    <w:p w14:paraId="6E77FBEA" w14:textId="77777777" w:rsidR="007C1C73" w:rsidRDefault="007C1C73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14:paraId="07A1BB5E" w14:textId="77777777" w:rsidR="00E23811" w:rsidRPr="00E23811" w:rsidRDefault="00E2381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Примечание.</w:t>
      </w:r>
    </w:p>
    <w:p w14:paraId="7542E11D" w14:textId="12D5B413" w:rsidR="00E23811" w:rsidRDefault="00E23811" w:rsidP="00E23811">
      <w:pPr>
        <w:widowControl w:val="0"/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bookmarkStart w:id="6" w:name="_Hlk174380595"/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Фамилии зарегистрированных кандидатов размещаются в алфавитном порядке.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Наименование политической партии, выдвинувшей кандидата, указывается без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выделения полужирным шрифтом.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 включении в избирательный бюллетень сведений о судимости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зарегистрированного кандидата указываются сведения об имеющейся и (или) имевшейся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судимости с указанием номера (номеров) и части (частей), пункта (пунктов), а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наименования (наименований) статьи (статей) Уголовного кодекса Российской Федерации,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статьи (статей) уголовного кодекса, принятого в соответствии с Основами уголовного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законодательства Союза ССР и союзных республик, статьи (статей) закона иностранного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государства, если кандидат был осужден в соответствии с указанными законодательными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актами за деяния, признаваемые преступлением действующим Уголовным кодексом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Российской Федерации. Если в избирательный бюллетень включаются сведения о неснятой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 непогашенной судимости, то перед сведениями о судимости указываются слова «имеется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 Если в избирательный бюллетень включаются сведения о снятой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погашенной судимости, то перед сведениями о судимости указываются слова «имелась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судимость:».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2381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соответствующих случаях указываются слова «является кандидатом, аффилированным с иностранным агентом».</w:t>
      </w:r>
    </w:p>
    <w:bookmarkEnd w:id="4"/>
    <w:bookmarkEnd w:id="6"/>
    <w:p w14:paraId="75D343A8" w14:textId="5F9CE99D" w:rsidR="006E6CA1" w:rsidRDefault="00E23811" w:rsidP="008D5BF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 w:type="page"/>
      </w:r>
    </w:p>
    <w:p w14:paraId="7E9D2E5B" w14:textId="4DE4F6F0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B54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14:paraId="5D1DF241" w14:textId="77777777" w:rsidR="000D10C9" w:rsidRPr="004C2CE1" w:rsidRDefault="000D10C9" w:rsidP="000D10C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</w:p>
    <w:p w14:paraId="60E3808D" w14:textId="77777777" w:rsidR="000D10C9" w:rsidRPr="004C2CE1" w:rsidRDefault="000D10C9" w:rsidP="000D10C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16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81-1</w:t>
      </w:r>
    </w:p>
    <w:p w14:paraId="3638D7AA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B67245" w14:textId="5A5CF398" w:rsidR="00E23811" w:rsidRDefault="00E23811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Число </w:t>
      </w:r>
      <w:r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 для голосования на выборах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1483E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6E6CA1" w:rsidRPr="006E6CA1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387C34">
        <w:rPr>
          <w:rFonts w:ascii="Times New Roman" w:hAnsi="Times New Roman" w:cs="Times New Roman"/>
          <w:b/>
          <w:sz w:val="28"/>
          <w:szCs w:val="28"/>
        </w:rPr>
        <w:t>Совета</w:t>
      </w:r>
      <w:r w:rsidR="006E6CA1" w:rsidRPr="006E6CA1">
        <w:rPr>
          <w:rFonts w:ascii="Times New Roman" w:hAnsi="Times New Roman" w:cs="Times New Roman"/>
          <w:b/>
          <w:sz w:val="28"/>
          <w:szCs w:val="28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 w:rsidR="00387C34">
        <w:rPr>
          <w:rFonts w:ascii="Times New Roman" w:hAnsi="Times New Roman" w:cs="Times New Roman"/>
          <w:b/>
          <w:sz w:val="28"/>
          <w:szCs w:val="28"/>
        </w:rPr>
        <w:t>Сосновая Поляна</w:t>
      </w:r>
      <w:r w:rsidR="006E6CA1" w:rsidRPr="006E6CA1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</w:p>
    <w:p w14:paraId="260D25D5" w14:textId="61713504" w:rsidR="006E6CA1" w:rsidRDefault="006E6CA1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0BD616" w14:textId="77777777" w:rsidR="006E6CA1" w:rsidRDefault="006E6CA1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Ind w:w="708" w:type="dxa"/>
        <w:tblLook w:val="04A0" w:firstRow="1" w:lastRow="0" w:firstColumn="1" w:lastColumn="0" w:noHBand="0" w:noVBand="1"/>
      </w:tblPr>
      <w:tblGrid>
        <w:gridCol w:w="4230"/>
        <w:gridCol w:w="2111"/>
        <w:gridCol w:w="2296"/>
      </w:tblGrid>
      <w:tr w:rsidR="007C7959" w14:paraId="5543FD4B" w14:textId="77777777" w:rsidTr="008D5BF4">
        <w:tc>
          <w:tcPr>
            <w:tcW w:w="4230" w:type="dxa"/>
            <w:vMerge w:val="restart"/>
            <w:vAlign w:val="center"/>
          </w:tcPr>
          <w:p w14:paraId="6E021607" w14:textId="0D7959C9" w:rsidR="007C7959" w:rsidRDefault="007C7959" w:rsidP="00846445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 w:type="page"/>
              <w:t>Наименование избирательного округа</w:t>
            </w:r>
          </w:p>
        </w:tc>
        <w:tc>
          <w:tcPr>
            <w:tcW w:w="4407" w:type="dxa"/>
            <w:gridSpan w:val="2"/>
            <w:vAlign w:val="center"/>
          </w:tcPr>
          <w:p w14:paraId="6113F251" w14:textId="77777777" w:rsidR="007C7959" w:rsidRDefault="007C7959" w:rsidP="00846445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Число изготавливаемых избирательных бюллетеней</w:t>
            </w:r>
          </w:p>
        </w:tc>
      </w:tr>
      <w:tr w:rsidR="007C7959" w14:paraId="5174D2FE" w14:textId="79AA31E6" w:rsidTr="008D5BF4">
        <w:tc>
          <w:tcPr>
            <w:tcW w:w="4230" w:type="dxa"/>
            <w:vMerge/>
            <w:vAlign w:val="center"/>
          </w:tcPr>
          <w:p w14:paraId="0A0C7F1C" w14:textId="77777777" w:rsidR="007C7959" w:rsidRDefault="007C7959" w:rsidP="007C7959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2111" w:type="dxa"/>
          </w:tcPr>
          <w:p w14:paraId="1BD85523" w14:textId="4D53252E" w:rsidR="007C7959" w:rsidRDefault="007C7959" w:rsidP="007C7959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Число</w:t>
            </w:r>
          </w:p>
          <w:p w14:paraId="1C750CB2" w14:textId="5546D3CA" w:rsidR="007C7959" w:rsidRDefault="007C7959" w:rsidP="007C7959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8E29E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избирательных бюллетеней, используемых </w:t>
            </w:r>
            <w:r w:rsidRPr="008E29E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>на избирательных участках, оборудованных КОИБ</w:t>
            </w:r>
          </w:p>
        </w:tc>
        <w:tc>
          <w:tcPr>
            <w:tcW w:w="2296" w:type="dxa"/>
          </w:tcPr>
          <w:p w14:paraId="11494090" w14:textId="12858C9F" w:rsidR="007C7959" w:rsidRDefault="007C7959" w:rsidP="007C7959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Число </w:t>
            </w:r>
            <w:r w:rsidRPr="008E29E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избирательных бюллетеней, используемых </w:t>
            </w:r>
            <w:r w:rsidRPr="008E29E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 xml:space="preserve">на избирательных </w:t>
            </w:r>
            <w:r w:rsidRPr="008E29E3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br/>
              <w:t>участках, не оборудованных КОИБ</w:t>
            </w:r>
          </w:p>
        </w:tc>
      </w:tr>
      <w:tr w:rsidR="007C7959" w14:paraId="23DDFB8B" w14:textId="5AD02915" w:rsidTr="008D5BF4">
        <w:tc>
          <w:tcPr>
            <w:tcW w:w="4230" w:type="dxa"/>
          </w:tcPr>
          <w:p w14:paraId="2C59075B" w14:textId="38D8C7CD" w:rsidR="007C7959" w:rsidRDefault="00B542E4" w:rsidP="0084644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bookmarkStart w:id="7" w:name="_Hlk174380831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многомандатный избирательный округ</w:t>
            </w:r>
            <w:r w:rsidR="007C7959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№ </w:t>
            </w:r>
            <w:r w:rsidR="007D412A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</w:p>
        </w:tc>
        <w:tc>
          <w:tcPr>
            <w:tcW w:w="2111" w:type="dxa"/>
          </w:tcPr>
          <w:p w14:paraId="6E7BF11E" w14:textId="1F2DB06E" w:rsidR="007C7959" w:rsidRDefault="008D5BF4" w:rsidP="00A1504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0</w:t>
            </w:r>
          </w:p>
        </w:tc>
        <w:tc>
          <w:tcPr>
            <w:tcW w:w="2296" w:type="dxa"/>
          </w:tcPr>
          <w:p w14:paraId="7EC50356" w14:textId="422458A2" w:rsidR="007C7959" w:rsidRDefault="00A1504F" w:rsidP="00A1504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28000</w:t>
            </w:r>
          </w:p>
        </w:tc>
      </w:tr>
      <w:tr w:rsidR="007C7959" w14:paraId="38115F14" w14:textId="1E27FCF6" w:rsidTr="008D5BF4">
        <w:tc>
          <w:tcPr>
            <w:tcW w:w="4230" w:type="dxa"/>
          </w:tcPr>
          <w:p w14:paraId="1607CFDA" w14:textId="17537C43" w:rsidR="007C7959" w:rsidRDefault="00B542E4" w:rsidP="0084644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многомандатный избирательный округ</w:t>
            </w:r>
            <w:r w:rsidR="007C7959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№ </w:t>
            </w:r>
            <w:r w:rsidR="007D412A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</w:p>
        </w:tc>
        <w:tc>
          <w:tcPr>
            <w:tcW w:w="2111" w:type="dxa"/>
          </w:tcPr>
          <w:p w14:paraId="44BD9531" w14:textId="04546473" w:rsidR="007C7959" w:rsidRDefault="007D412A" w:rsidP="00A1504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0</w:t>
            </w:r>
          </w:p>
        </w:tc>
        <w:tc>
          <w:tcPr>
            <w:tcW w:w="2296" w:type="dxa"/>
          </w:tcPr>
          <w:p w14:paraId="7F203EA2" w14:textId="07E258F4" w:rsidR="007C7959" w:rsidRDefault="00A1504F" w:rsidP="00A1504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25000</w:t>
            </w:r>
          </w:p>
        </w:tc>
      </w:tr>
      <w:bookmarkEnd w:id="7"/>
      <w:tr w:rsidR="007C7959" w14:paraId="48C3384E" w14:textId="258977FC" w:rsidTr="008D5BF4">
        <w:tc>
          <w:tcPr>
            <w:tcW w:w="4230" w:type="dxa"/>
            <w:vMerge w:val="restart"/>
          </w:tcPr>
          <w:p w14:paraId="2CE276DE" w14:textId="0453E853" w:rsidR="007C7959" w:rsidRDefault="007C7959" w:rsidP="0084644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Всего</w:t>
            </w:r>
          </w:p>
        </w:tc>
        <w:tc>
          <w:tcPr>
            <w:tcW w:w="2111" w:type="dxa"/>
          </w:tcPr>
          <w:p w14:paraId="06F6E531" w14:textId="4F641EA7" w:rsidR="007C7959" w:rsidRDefault="008D5BF4" w:rsidP="00A1504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0</w:t>
            </w:r>
          </w:p>
        </w:tc>
        <w:tc>
          <w:tcPr>
            <w:tcW w:w="2296" w:type="dxa"/>
          </w:tcPr>
          <w:p w14:paraId="25CCB65F" w14:textId="5360227B" w:rsidR="007C7959" w:rsidRDefault="00A1504F" w:rsidP="00A1504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53000</w:t>
            </w:r>
          </w:p>
        </w:tc>
      </w:tr>
      <w:tr w:rsidR="007C7959" w14:paraId="6586B0B4" w14:textId="77777777" w:rsidTr="008D5BF4">
        <w:tc>
          <w:tcPr>
            <w:tcW w:w="4230" w:type="dxa"/>
            <w:vMerge/>
          </w:tcPr>
          <w:p w14:paraId="5ED1EF7A" w14:textId="77777777" w:rsidR="007C7959" w:rsidRDefault="007C7959" w:rsidP="0084644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407" w:type="dxa"/>
            <w:gridSpan w:val="2"/>
          </w:tcPr>
          <w:p w14:paraId="5A78C0BB" w14:textId="54AA9B12" w:rsidR="007C7959" w:rsidRDefault="00A1504F" w:rsidP="00A1504F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53000</w:t>
            </w:r>
          </w:p>
        </w:tc>
      </w:tr>
    </w:tbl>
    <w:p w14:paraId="0162C8C0" w14:textId="238735EE" w:rsidR="00E23811" w:rsidRDefault="00E23811">
      <w:pP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29F47579" w14:textId="77777777" w:rsidR="007C7959" w:rsidRDefault="007C7959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4B7BE6" w14:textId="77777777" w:rsidR="007C7959" w:rsidRDefault="007C7959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EC3656" w14:textId="4B220773" w:rsidR="006E6CA1" w:rsidRDefault="006E6CA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25ED60C7" w14:textId="77777777" w:rsidR="00042EC7" w:rsidRDefault="00042EC7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86E93D" w14:textId="47988CBA" w:rsidR="00E23811" w:rsidRPr="004C2CE1" w:rsidRDefault="00E23811" w:rsidP="00E2381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B542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</w:p>
    <w:p w14:paraId="12C7925E" w14:textId="77777777" w:rsidR="000D10C9" w:rsidRPr="004C2CE1" w:rsidRDefault="000D10C9" w:rsidP="000D10C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</w:t>
      </w:r>
      <w:r w:rsidRPr="004C2C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</w:p>
    <w:p w14:paraId="0D46DE44" w14:textId="77777777" w:rsidR="000D10C9" w:rsidRPr="004C2CE1" w:rsidRDefault="000D10C9" w:rsidP="000D10C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16 августа</w:t>
      </w:r>
      <w:r w:rsidRPr="004C2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2024 года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81-1</w:t>
      </w:r>
    </w:p>
    <w:p w14:paraId="4D5802EB" w14:textId="77777777" w:rsidR="00E23811" w:rsidRPr="004C2CE1" w:rsidRDefault="00E23811" w:rsidP="00E238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74D10E" w14:textId="24DA8E95" w:rsidR="00E23811" w:rsidRDefault="00541138" w:rsidP="00E238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</w:t>
      </w:r>
      <w:r w:rsidR="00E238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E23811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b/>
          <w:sz w:val="28"/>
          <w:szCs w:val="28"/>
        </w:rPr>
        <w:t>ям</w:t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C73">
        <w:rPr>
          <w:rFonts w:ascii="Times New Roman" w:hAnsi="Times New Roman" w:cs="Times New Roman"/>
          <w:b/>
          <w:sz w:val="28"/>
          <w:szCs w:val="28"/>
        </w:rPr>
        <w:br/>
      </w:r>
      <w:r w:rsidR="00E23811" w:rsidRPr="0031483E">
        <w:rPr>
          <w:rFonts w:ascii="Times New Roman" w:hAnsi="Times New Roman" w:cs="Times New Roman"/>
          <w:b/>
          <w:sz w:val="28"/>
          <w:szCs w:val="28"/>
        </w:rPr>
        <w:t xml:space="preserve">для голосования на выборах депутатов </w:t>
      </w:r>
      <w:r w:rsidR="007D412A" w:rsidRPr="007D412A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387C34">
        <w:rPr>
          <w:rFonts w:ascii="Times New Roman" w:hAnsi="Times New Roman" w:cs="Times New Roman"/>
          <w:b/>
          <w:sz w:val="28"/>
          <w:szCs w:val="28"/>
        </w:rPr>
        <w:t>Совета</w:t>
      </w:r>
      <w:r w:rsidR="007D412A" w:rsidRPr="007D412A">
        <w:rPr>
          <w:rFonts w:ascii="Times New Roman" w:hAnsi="Times New Roman" w:cs="Times New Roman"/>
          <w:b/>
          <w:sz w:val="28"/>
          <w:szCs w:val="28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 w:rsidR="00387C34">
        <w:rPr>
          <w:rFonts w:ascii="Times New Roman" w:hAnsi="Times New Roman" w:cs="Times New Roman"/>
          <w:b/>
          <w:sz w:val="28"/>
          <w:szCs w:val="28"/>
        </w:rPr>
        <w:t>Сосновая Поляна</w:t>
      </w:r>
      <w:r w:rsidR="007D412A" w:rsidRPr="007D412A">
        <w:rPr>
          <w:rFonts w:ascii="Times New Roman" w:hAnsi="Times New Roman" w:cs="Times New Roman"/>
          <w:b/>
          <w:sz w:val="28"/>
          <w:szCs w:val="28"/>
        </w:rPr>
        <w:t xml:space="preserve"> седьмого созыва</w:t>
      </w:r>
      <w:r w:rsidR="002B6AD1" w:rsidRPr="002B6AD1">
        <w:t xml:space="preserve"> </w:t>
      </w:r>
      <w:r w:rsidR="002B6AD1" w:rsidRPr="002B6AD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B542E4">
        <w:rPr>
          <w:rFonts w:ascii="Times New Roman" w:hAnsi="Times New Roman" w:cs="Times New Roman"/>
          <w:b/>
          <w:sz w:val="28"/>
          <w:szCs w:val="28"/>
        </w:rPr>
        <w:t xml:space="preserve">многомандатным </w:t>
      </w:r>
      <w:r w:rsidR="002B6AD1" w:rsidRPr="002B6AD1">
        <w:rPr>
          <w:rFonts w:ascii="Times New Roman" w:hAnsi="Times New Roman" w:cs="Times New Roman"/>
          <w:b/>
          <w:sz w:val="28"/>
          <w:szCs w:val="28"/>
        </w:rPr>
        <w:t>избирательным округам №</w:t>
      </w:r>
      <w:r w:rsidR="000D10C9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2B6AD1" w:rsidRPr="002B6AD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D10C9">
        <w:rPr>
          <w:rFonts w:ascii="Times New Roman" w:hAnsi="Times New Roman" w:cs="Times New Roman"/>
          <w:b/>
          <w:sz w:val="28"/>
          <w:szCs w:val="28"/>
        </w:rPr>
        <w:t>2</w:t>
      </w:r>
    </w:p>
    <w:p w14:paraId="58E97DD6" w14:textId="77777777" w:rsidR="00E23811" w:rsidRDefault="00E23811" w:rsidP="00E23811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796730BE" w14:textId="78DD39D9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для голосования на выборах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депутат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7D412A" w:rsidRPr="007D412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Муниципального </w:t>
      </w:r>
      <w:r w:rsidR="00387C3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Совета</w:t>
      </w:r>
      <w:r w:rsidR="007D412A" w:rsidRPr="007D412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 w:rsidR="00387C3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Сосновая Поляна</w:t>
      </w:r>
      <w:r w:rsidR="007D412A" w:rsidRPr="007D412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седьмого созыва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bookmarkStart w:id="8" w:name="_Hlk174382249"/>
      <w:r w:rsidR="002B6AD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по </w:t>
      </w:r>
      <w:r w:rsidR="00B542E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многомандатным </w:t>
      </w:r>
      <w:r w:rsidR="002B6AD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избирательным округам №</w:t>
      </w:r>
      <w:r w:rsidR="000D10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1, 2</w:t>
      </w:r>
      <w:r w:rsidR="002B6AD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bookmarkEnd w:id="8"/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(далее – избирательные бюллетени) печатаются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на офсетной бумаге белого цвета плотностью </w:t>
      </w:r>
      <w:r w:rsidR="003565F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65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г/м</w:t>
      </w:r>
      <w:r w:rsidRPr="007C1C7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vertAlign w:val="superscript"/>
        </w:rPr>
        <w:t>2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13617C1F" w14:textId="77CC2118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изготавливаются на основании оригинал-макета, подготовленного в бумажном и машиночитаемом виде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 использованием комплексов средств автоматизации ГАС «Выборы»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Территориальной избирательной комиссией 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="000D10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46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организующей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депутат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ов </w:t>
      </w:r>
      <w:r w:rsidR="007D412A" w:rsidRPr="007D412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Муниципального </w:t>
      </w:r>
      <w:r w:rsidR="00387C3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Совета</w:t>
      </w:r>
      <w:r w:rsidR="007D412A" w:rsidRPr="007D412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внутригородского муниципального образования города федерального значения Санкт-Петербурга муниципальный округ </w:t>
      </w:r>
      <w:r w:rsidR="00387C3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Сосновая Поляна</w:t>
      </w:r>
      <w:r w:rsidR="007D412A" w:rsidRPr="007D412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седьмого созыва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(далее – ТИК), в соответствии с формой избирательных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бюллетеней, утвержденной ТИК.</w:t>
      </w:r>
    </w:p>
    <w:p w14:paraId="3B7F0B96" w14:textId="280C25C8" w:rsid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Избирательные бюллетени должны быть прямоугольной формы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 удовлетворять следующим требованиям:</w:t>
      </w:r>
    </w:p>
    <w:p w14:paraId="092C19D2" w14:textId="2696D6F1" w:rsidR="00B542E4" w:rsidRPr="00B542E4" w:rsidRDefault="00B542E4" w:rsidP="00B542E4">
      <w:pPr>
        <w:pStyle w:val="a8"/>
        <w:widowControl w:val="0"/>
        <w:numPr>
          <w:ilvl w:val="0"/>
          <w:numId w:val="5"/>
        </w:numPr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Многомандатный избирательный округ № 1</w:t>
      </w:r>
    </w:p>
    <w:p w14:paraId="13EC4C71" w14:textId="77777777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ширина бюллетеня – 210 мм;</w:t>
      </w:r>
    </w:p>
    <w:p w14:paraId="6B3D4172" w14:textId="115DA1A0" w:rsid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</w:pP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длина бюллетеня </w:t>
      </w:r>
      <w:r w:rsidR="007C7959"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 </w:t>
      </w:r>
      <w:r w:rsid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2</w:t>
      </w:r>
      <w:r w:rsidR="00486395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97</w:t>
      </w:r>
      <w:r w:rsid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-</w:t>
      </w:r>
      <w:r w:rsidR="00B542E4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8</w:t>
      </w: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00 мм.</w:t>
      </w:r>
    </w:p>
    <w:p w14:paraId="1BFFE72D" w14:textId="01844E4B" w:rsidR="00B542E4" w:rsidRPr="00B542E4" w:rsidRDefault="00B542E4" w:rsidP="00B542E4">
      <w:pPr>
        <w:pStyle w:val="a8"/>
        <w:widowControl w:val="0"/>
        <w:numPr>
          <w:ilvl w:val="0"/>
          <w:numId w:val="5"/>
        </w:numPr>
        <w:spacing w:after="0"/>
        <w:ind w:right="-2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Многомандатный избирательный округ № 2</w:t>
      </w:r>
    </w:p>
    <w:p w14:paraId="435459C0" w14:textId="77777777" w:rsidR="00B542E4" w:rsidRPr="00541138" w:rsidRDefault="00B542E4" w:rsidP="00B542E4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ширина бюллетеня – 210 мм;</w:t>
      </w:r>
    </w:p>
    <w:p w14:paraId="160401A1" w14:textId="030DF088" w:rsidR="00B542E4" w:rsidRDefault="00B542E4" w:rsidP="00B542E4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</w:pP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длина бюллетеня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297-1000</w:t>
      </w:r>
      <w:r w:rsidRPr="007C7959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 мм.</w:t>
      </w:r>
    </w:p>
    <w:p w14:paraId="58F722D3" w14:textId="77777777" w:rsidR="00B542E4" w:rsidRDefault="00B542E4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</w:pPr>
    </w:p>
    <w:p w14:paraId="26915235" w14:textId="610777F8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избирательных бюллетенях в алфавитном порядке указываются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фамилии зарегистрированных кандидатов, а также иные сведения,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предусмотренные статьей 52 Закона Санкт-Петербурга от 21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мая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2014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года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 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303-46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«О выборах депутатов муниципальных советов внутригородских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муниципальных образований города федерального значения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Санкт-Петербурга».</w:t>
      </w:r>
    </w:p>
    <w:p w14:paraId="3E018930" w14:textId="3C32A8F6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избирательных бюллетенях части, отведенные каждому кандидату,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разделяются прямой линией. Указанные части избирательных бюллетеней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должны быть одинаковыми по площади.</w:t>
      </w:r>
    </w:p>
    <w:p w14:paraId="161D88FD" w14:textId="7477FBB0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Справа от сведений о каждом зарегистрированном кандидате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помещается пустой квадрат. Квадраты должны быть одинакового размера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 располагаться строго друг под другом.</w:t>
      </w:r>
    </w:p>
    <w:p w14:paraId="061D1606" w14:textId="77777777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Нумерация избирательных бюллетеней не допускается.</w:t>
      </w:r>
    </w:p>
    <w:p w14:paraId="2484B255" w14:textId="19B08605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 периметру избирательного бюллетеня на расстоянии 5 мм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 его краев печатается рамка черного цвета в одну линию.</w:t>
      </w:r>
    </w:p>
    <w:p w14:paraId="6B26AAE2" w14:textId="0A15C71A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Текст избирательных бюллетеней печатается на русском языке в одну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краску черного цвета и размещается только на одной (лицевой) стороне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бюллетеней.</w:t>
      </w:r>
    </w:p>
    <w:p w14:paraId="3CDF7999" w14:textId="6A4F2AD3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 лицевой стороне избирательных бюллетеней в правом верхнем углу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предусматривается свободное место для подписей двух членов участковой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избирательной комиссии с правом решающего голоса, подлежащие заверению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печатью этой комиссии.</w:t>
      </w:r>
    </w:p>
    <w:p w14:paraId="54E4733E" w14:textId="0F7F29BA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Каждый избирательный бюллетень должен содержать разъяснения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 порядке его заполнения.</w:t>
      </w:r>
    </w:p>
    <w:p w14:paraId="40E6E693" w14:textId="339BB9ED" w:rsidR="00541138" w:rsidRPr="00541138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Также в избирательном бюллетене размещаются разъяснения о том,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что в случае использования прозрачных ящиков для голосования, в целях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защиты тайны голосования, избирательный бюллетень складывается лицевой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стороной внутрь.</w:t>
      </w:r>
    </w:p>
    <w:p w14:paraId="7CB1A878" w14:textId="51122C7B" w:rsidR="00662C6E" w:rsidRDefault="00541138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целях защиты от подделки при их изготовлении используется бумага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62C6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br/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 нанесенными типографским способом защитной </w:t>
      </w:r>
      <w:r w:rsidRPr="00BD0AC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сеткой </w:t>
      </w:r>
      <w:r w:rsidR="00BD0ACA" w:rsidRPr="00BD0ACA">
        <w:rPr>
          <w:rFonts w:ascii="Times New Roman" w:eastAsia="Times New Roman" w:hAnsi="Times New Roman" w:cs="Times New Roman"/>
          <w:iCs/>
          <w:spacing w:val="1"/>
          <w:sz w:val="28"/>
          <w:szCs w:val="28"/>
        </w:rPr>
        <w:t xml:space="preserve">розового </w:t>
      </w:r>
      <w:r w:rsidRPr="0054113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цвета</w:t>
      </w:r>
      <w:r w:rsidR="00662C6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14:paraId="2620B23A" w14:textId="77777777" w:rsidR="00662C6E" w:rsidRDefault="00662C6E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02C040E9" w14:textId="77777777" w:rsidR="00662C6E" w:rsidRDefault="00662C6E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655A590E" w14:textId="77777777" w:rsidR="00662C6E" w:rsidRDefault="00662C6E" w:rsidP="00541138">
      <w:pPr>
        <w:widowControl w:val="0"/>
        <w:spacing w:after="0"/>
        <w:ind w:right="-20"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68A7BCE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07B1F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42C00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CD6C9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CC92FC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2FA01F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1E7F2E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01F13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D8F74D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8330CF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F425A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564BB1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A2AA15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B63A6DD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05782E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E04086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1816EB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33FEBA" w14:textId="77777777" w:rsidR="007C7959" w:rsidRDefault="007C7959" w:rsidP="007C795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21AD64" w14:textId="77777777" w:rsidR="007C7959" w:rsidRDefault="007C7959" w:rsidP="00B542E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7C7959" w:rsidSect="00662C6E">
      <w:headerReference w:type="default" r:id="rId9"/>
      <w:headerReference w:type="first" r:id="rId10"/>
      <w:pgSz w:w="11906" w:h="16838"/>
      <w:pgMar w:top="1134" w:right="850" w:bottom="709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2D9AC" w14:textId="77777777" w:rsidR="00D86E3F" w:rsidRDefault="00D86E3F" w:rsidP="0019015A">
      <w:pPr>
        <w:spacing w:after="0" w:line="240" w:lineRule="auto"/>
      </w:pPr>
      <w:r>
        <w:separator/>
      </w:r>
    </w:p>
  </w:endnote>
  <w:endnote w:type="continuationSeparator" w:id="0">
    <w:p w14:paraId="436C447D" w14:textId="77777777" w:rsidR="00D86E3F" w:rsidRDefault="00D86E3F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E34EF" w14:textId="77777777" w:rsidR="00D86E3F" w:rsidRDefault="00D86E3F" w:rsidP="0019015A">
      <w:pPr>
        <w:spacing w:after="0" w:line="240" w:lineRule="auto"/>
      </w:pPr>
      <w:r>
        <w:separator/>
      </w:r>
    </w:p>
  </w:footnote>
  <w:footnote w:type="continuationSeparator" w:id="0">
    <w:p w14:paraId="26CD5BA1" w14:textId="77777777" w:rsidR="00D86E3F" w:rsidRDefault="00D86E3F" w:rsidP="0019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FE877" w14:textId="77777777" w:rsidR="00B471D8" w:rsidRDefault="00B471D8" w:rsidP="00B471D8">
    <w:pPr>
      <w:pStyle w:val="a4"/>
      <w:jc w:val="right"/>
    </w:pPr>
  </w:p>
  <w:p w14:paraId="738C99E3" w14:textId="77777777" w:rsidR="00B471D8" w:rsidRDefault="00B471D8" w:rsidP="00B471D8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-349"/>
        </w:tabs>
        <w:ind w:left="-349" w:hanging="360"/>
      </w:pPr>
    </w:lvl>
  </w:abstractNum>
  <w:abstractNum w:abstractNumId="1" w15:restartNumberingAfterBreak="0">
    <w:nsid w:val="15F91BF0"/>
    <w:multiLevelType w:val="hybridMultilevel"/>
    <w:tmpl w:val="54C208AE"/>
    <w:lvl w:ilvl="0" w:tplc="06CAE4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151363">
    <w:abstractNumId w:val="0"/>
  </w:num>
  <w:num w:numId="2" w16cid:durableId="1287200537">
    <w:abstractNumId w:val="2"/>
  </w:num>
  <w:num w:numId="3" w16cid:durableId="9788751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3599224">
    <w:abstractNumId w:val="3"/>
  </w:num>
  <w:num w:numId="5" w16cid:durableId="863591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A49"/>
    <w:rsid w:val="00004A05"/>
    <w:rsid w:val="00010FA7"/>
    <w:rsid w:val="00026303"/>
    <w:rsid w:val="00030E60"/>
    <w:rsid w:val="0003356F"/>
    <w:rsid w:val="00042EC7"/>
    <w:rsid w:val="00061635"/>
    <w:rsid w:val="000650F6"/>
    <w:rsid w:val="000673C5"/>
    <w:rsid w:val="00090182"/>
    <w:rsid w:val="000D10C9"/>
    <w:rsid w:val="000D168A"/>
    <w:rsid w:val="000D3CDD"/>
    <w:rsid w:val="000E28DA"/>
    <w:rsid w:val="000E3381"/>
    <w:rsid w:val="00131CC1"/>
    <w:rsid w:val="00134159"/>
    <w:rsid w:val="00157FCE"/>
    <w:rsid w:val="00167A41"/>
    <w:rsid w:val="00171886"/>
    <w:rsid w:val="00173CB4"/>
    <w:rsid w:val="00182B64"/>
    <w:rsid w:val="00184E5C"/>
    <w:rsid w:val="0019015A"/>
    <w:rsid w:val="0022329A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B3D34"/>
    <w:rsid w:val="002B6AD1"/>
    <w:rsid w:val="002C3098"/>
    <w:rsid w:val="002C77D3"/>
    <w:rsid w:val="0030128C"/>
    <w:rsid w:val="0030360B"/>
    <w:rsid w:val="0030362D"/>
    <w:rsid w:val="0031483E"/>
    <w:rsid w:val="0034530A"/>
    <w:rsid w:val="003565FD"/>
    <w:rsid w:val="00360569"/>
    <w:rsid w:val="00375F13"/>
    <w:rsid w:val="00387C34"/>
    <w:rsid w:val="003A31B0"/>
    <w:rsid w:val="003C38A4"/>
    <w:rsid w:val="003F06AA"/>
    <w:rsid w:val="004109D7"/>
    <w:rsid w:val="0043197E"/>
    <w:rsid w:val="004714C7"/>
    <w:rsid w:val="00486395"/>
    <w:rsid w:val="00492A1A"/>
    <w:rsid w:val="00496138"/>
    <w:rsid w:val="004A0041"/>
    <w:rsid w:val="004C2CE1"/>
    <w:rsid w:val="004E0B6D"/>
    <w:rsid w:val="005231B9"/>
    <w:rsid w:val="00541138"/>
    <w:rsid w:val="00555051"/>
    <w:rsid w:val="00560AAF"/>
    <w:rsid w:val="005A58C3"/>
    <w:rsid w:val="005A766F"/>
    <w:rsid w:val="005A7D38"/>
    <w:rsid w:val="005B371F"/>
    <w:rsid w:val="005C18B9"/>
    <w:rsid w:val="005C56A3"/>
    <w:rsid w:val="005C6582"/>
    <w:rsid w:val="005D4A68"/>
    <w:rsid w:val="005D5AC6"/>
    <w:rsid w:val="005F28F4"/>
    <w:rsid w:val="005F715B"/>
    <w:rsid w:val="0060761F"/>
    <w:rsid w:val="0061792C"/>
    <w:rsid w:val="00662C6E"/>
    <w:rsid w:val="00684C30"/>
    <w:rsid w:val="00690B89"/>
    <w:rsid w:val="00692625"/>
    <w:rsid w:val="006A635A"/>
    <w:rsid w:val="006A73CE"/>
    <w:rsid w:val="006B6F45"/>
    <w:rsid w:val="006C0792"/>
    <w:rsid w:val="006D047A"/>
    <w:rsid w:val="006E2675"/>
    <w:rsid w:val="006E600A"/>
    <w:rsid w:val="006E6CA1"/>
    <w:rsid w:val="006E6F8D"/>
    <w:rsid w:val="007127E4"/>
    <w:rsid w:val="00717FB3"/>
    <w:rsid w:val="00740AB1"/>
    <w:rsid w:val="00746491"/>
    <w:rsid w:val="007600F6"/>
    <w:rsid w:val="0076675A"/>
    <w:rsid w:val="0078004C"/>
    <w:rsid w:val="007817A1"/>
    <w:rsid w:val="00781DBE"/>
    <w:rsid w:val="00781FBF"/>
    <w:rsid w:val="007C1C73"/>
    <w:rsid w:val="007C7959"/>
    <w:rsid w:val="007D412A"/>
    <w:rsid w:val="007E7639"/>
    <w:rsid w:val="008149CE"/>
    <w:rsid w:val="00843444"/>
    <w:rsid w:val="0085289C"/>
    <w:rsid w:val="00854A03"/>
    <w:rsid w:val="00856841"/>
    <w:rsid w:val="00863D09"/>
    <w:rsid w:val="0087083D"/>
    <w:rsid w:val="0087266E"/>
    <w:rsid w:val="008848DC"/>
    <w:rsid w:val="008B1E29"/>
    <w:rsid w:val="008C0C64"/>
    <w:rsid w:val="008D5BF4"/>
    <w:rsid w:val="009370C3"/>
    <w:rsid w:val="00950981"/>
    <w:rsid w:val="009564F1"/>
    <w:rsid w:val="009712A4"/>
    <w:rsid w:val="00985F0D"/>
    <w:rsid w:val="00987F49"/>
    <w:rsid w:val="00990D09"/>
    <w:rsid w:val="009934BF"/>
    <w:rsid w:val="0099783B"/>
    <w:rsid w:val="00997DCB"/>
    <w:rsid w:val="009A38AC"/>
    <w:rsid w:val="009A3F3A"/>
    <w:rsid w:val="009F0D83"/>
    <w:rsid w:val="009F5DBB"/>
    <w:rsid w:val="009F70CB"/>
    <w:rsid w:val="00A01C51"/>
    <w:rsid w:val="00A0310E"/>
    <w:rsid w:val="00A03BA9"/>
    <w:rsid w:val="00A1504F"/>
    <w:rsid w:val="00A429DB"/>
    <w:rsid w:val="00A60D6F"/>
    <w:rsid w:val="00A62598"/>
    <w:rsid w:val="00A71DCA"/>
    <w:rsid w:val="00A8423B"/>
    <w:rsid w:val="00A91F99"/>
    <w:rsid w:val="00AA528E"/>
    <w:rsid w:val="00AA7BD0"/>
    <w:rsid w:val="00AB2450"/>
    <w:rsid w:val="00AC48B4"/>
    <w:rsid w:val="00AC76F5"/>
    <w:rsid w:val="00AC7EDD"/>
    <w:rsid w:val="00AD3930"/>
    <w:rsid w:val="00AD552C"/>
    <w:rsid w:val="00B01A4F"/>
    <w:rsid w:val="00B1060C"/>
    <w:rsid w:val="00B25A26"/>
    <w:rsid w:val="00B27A66"/>
    <w:rsid w:val="00B27AF7"/>
    <w:rsid w:val="00B41AE5"/>
    <w:rsid w:val="00B471D8"/>
    <w:rsid w:val="00B508CA"/>
    <w:rsid w:val="00B542E4"/>
    <w:rsid w:val="00B83FF5"/>
    <w:rsid w:val="00B93237"/>
    <w:rsid w:val="00BA6393"/>
    <w:rsid w:val="00BB4E1B"/>
    <w:rsid w:val="00BC7609"/>
    <w:rsid w:val="00BD0ACA"/>
    <w:rsid w:val="00C04707"/>
    <w:rsid w:val="00C344E3"/>
    <w:rsid w:val="00C6214C"/>
    <w:rsid w:val="00CB71AE"/>
    <w:rsid w:val="00CC052D"/>
    <w:rsid w:val="00CC1936"/>
    <w:rsid w:val="00CE0E77"/>
    <w:rsid w:val="00CE2357"/>
    <w:rsid w:val="00D01A65"/>
    <w:rsid w:val="00D04AD8"/>
    <w:rsid w:val="00D11A7C"/>
    <w:rsid w:val="00D11B14"/>
    <w:rsid w:val="00D1300A"/>
    <w:rsid w:val="00D22CFC"/>
    <w:rsid w:val="00D27D5C"/>
    <w:rsid w:val="00D445A7"/>
    <w:rsid w:val="00D66E2A"/>
    <w:rsid w:val="00D72A44"/>
    <w:rsid w:val="00D86E3F"/>
    <w:rsid w:val="00DA6AB2"/>
    <w:rsid w:val="00DD1B44"/>
    <w:rsid w:val="00DE521D"/>
    <w:rsid w:val="00DF50BB"/>
    <w:rsid w:val="00E017FC"/>
    <w:rsid w:val="00E05511"/>
    <w:rsid w:val="00E23811"/>
    <w:rsid w:val="00E67A7B"/>
    <w:rsid w:val="00E71FE0"/>
    <w:rsid w:val="00E75B2B"/>
    <w:rsid w:val="00E809BE"/>
    <w:rsid w:val="00E868E9"/>
    <w:rsid w:val="00E9515A"/>
    <w:rsid w:val="00EB3180"/>
    <w:rsid w:val="00EB61C5"/>
    <w:rsid w:val="00EB62E9"/>
    <w:rsid w:val="00EE2D30"/>
    <w:rsid w:val="00EF7ABC"/>
    <w:rsid w:val="00F07A7E"/>
    <w:rsid w:val="00F31716"/>
    <w:rsid w:val="00F33EC7"/>
    <w:rsid w:val="00F33FBC"/>
    <w:rsid w:val="00F4469D"/>
    <w:rsid w:val="00F51BEF"/>
    <w:rsid w:val="00F65977"/>
    <w:rsid w:val="00F75079"/>
    <w:rsid w:val="00FB5F94"/>
    <w:rsid w:val="00FD5CAA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80124"/>
  <w15:docId w15:val="{FFCE8E81-42D2-46BD-9B1E-B5F0A4470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E6CA1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  <w:style w:type="paragraph" w:customStyle="1" w:styleId="ConsPlusNonformat">
    <w:name w:val="ConsPlusNonformat"/>
    <w:uiPriority w:val="99"/>
    <w:rsid w:val="004961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71060-7BB8-44B6-B07B-5A06E8518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9</Pages>
  <Words>2281</Words>
  <Characters>13005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Борис</cp:lastModifiedBy>
  <cp:revision>14</cp:revision>
  <cp:lastPrinted>2024-08-14T13:14:00Z</cp:lastPrinted>
  <dcterms:created xsi:type="dcterms:W3CDTF">2024-08-12T16:26:00Z</dcterms:created>
  <dcterms:modified xsi:type="dcterms:W3CDTF">2024-08-16T13:57:00Z</dcterms:modified>
</cp:coreProperties>
</file>